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Name:</w:t>
      </w:r>
    </w:p>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Professor:</w:t>
      </w:r>
    </w:p>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Date:</w:t>
      </w:r>
    </w:p>
    <w:p w:rsidR="003E609D" w:rsidRDefault="00DC552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3-Minute Story </w:t>
      </w:r>
    </w:p>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 xml:space="preserve">Researchers from </w:t>
      </w:r>
      <w:r>
        <w:rPr>
          <w:rFonts w:ascii="Times New Roman" w:hAnsi="Times New Roman" w:cs="Times New Roman"/>
          <w:sz w:val="24"/>
          <w:szCs w:val="24"/>
        </w:rPr>
        <w:t>Fortune</w:t>
      </w:r>
      <w:r>
        <w:rPr>
          <w:rFonts w:ascii="Times New Roman" w:hAnsi="Times New Roman" w:cs="Times New Roman"/>
          <w:sz w:val="24"/>
          <w:szCs w:val="24"/>
        </w:rPr>
        <w:t xml:space="preserve"> </w:t>
      </w:r>
      <w:r>
        <w:rPr>
          <w:rFonts w:ascii="Times New Roman" w:hAnsi="Times New Roman" w:cs="Times New Roman"/>
          <w:sz w:val="24"/>
          <w:szCs w:val="24"/>
        </w:rPr>
        <w:t xml:space="preserve">Business Insights </w:t>
      </w:r>
      <w:r>
        <w:rPr>
          <w:rFonts w:ascii="Times New Roman" w:hAnsi="Times New Roman" w:cs="Times New Roman"/>
          <w:sz w:val="24"/>
          <w:szCs w:val="24"/>
        </w:rPr>
        <w:t xml:space="preserve">conducted a research to determine how the sugar substitutes market has changed </w:t>
      </w:r>
      <w:r>
        <w:rPr>
          <w:rFonts w:ascii="Times New Roman" w:hAnsi="Times New Roman" w:cs="Times New Roman"/>
          <w:sz w:val="24"/>
          <w:szCs w:val="24"/>
        </w:rPr>
        <w:t>over the years</w:t>
      </w:r>
      <w:r>
        <w:rPr>
          <w:rFonts w:ascii="Times New Roman" w:hAnsi="Times New Roman" w:cs="Times New Roman"/>
          <w:sz w:val="24"/>
          <w:szCs w:val="24"/>
        </w:rPr>
        <w:t xml:space="preserve">. The </w:t>
      </w:r>
      <w:r>
        <w:rPr>
          <w:rFonts w:ascii="Times New Roman" w:hAnsi="Times New Roman" w:cs="Times New Roman"/>
          <w:sz w:val="24"/>
          <w:szCs w:val="24"/>
        </w:rPr>
        <w:t xml:space="preserve">need for better and healthier lifestyles </w:t>
      </w:r>
      <w:r>
        <w:rPr>
          <w:rFonts w:ascii="Times New Roman" w:hAnsi="Times New Roman" w:cs="Times New Roman"/>
          <w:sz w:val="24"/>
          <w:szCs w:val="24"/>
        </w:rPr>
        <w:t xml:space="preserve">significantly affected </w:t>
      </w:r>
      <w:r>
        <w:rPr>
          <w:rFonts w:ascii="Times New Roman" w:hAnsi="Times New Roman" w:cs="Times New Roman"/>
          <w:sz w:val="24"/>
          <w:szCs w:val="24"/>
        </w:rPr>
        <w:t>the sugar substitutes</w:t>
      </w:r>
      <w:r>
        <w:rPr>
          <w:rFonts w:ascii="Times New Roman" w:hAnsi="Times New Roman" w:cs="Times New Roman"/>
          <w:sz w:val="24"/>
          <w:szCs w:val="24"/>
        </w:rPr>
        <w:t xml:space="preserve"> market, affecting both producers and consumers. The researchers found out that the sugar substitute market has grown significantly </w:t>
      </w:r>
      <w:r>
        <w:rPr>
          <w:rFonts w:ascii="Times New Roman" w:hAnsi="Times New Roman" w:cs="Times New Roman"/>
          <w:sz w:val="24"/>
          <w:szCs w:val="24"/>
        </w:rPr>
        <w:t>over the years</w:t>
      </w:r>
      <w:r>
        <w:rPr>
          <w:rFonts w:ascii="Times New Roman" w:hAnsi="Times New Roman" w:cs="Times New Roman"/>
          <w:sz w:val="24"/>
          <w:szCs w:val="24"/>
        </w:rPr>
        <w:t xml:space="preserve"> due to the increased demand for low calorie foods. Other factors leading to an increased</w:t>
      </w:r>
      <w:r>
        <w:rPr>
          <w:rFonts w:ascii="Times New Roman" w:hAnsi="Times New Roman" w:cs="Times New Roman"/>
          <w:sz w:val="24"/>
          <w:szCs w:val="24"/>
        </w:rPr>
        <w:t xml:space="preserve"> growth of the market were increased demand for functional food products, prevalence of overweight and diabetes, and increased demand for artificial sugar substitutes. The researchers compared the size of the sugar substitutes </w:t>
      </w:r>
      <w:r>
        <w:rPr>
          <w:rFonts w:ascii="Times New Roman" w:hAnsi="Times New Roman" w:cs="Times New Roman"/>
          <w:sz w:val="24"/>
          <w:szCs w:val="24"/>
        </w:rPr>
        <w:t>market in 2018 and over a pro</w:t>
      </w:r>
      <w:r>
        <w:rPr>
          <w:rFonts w:ascii="Times New Roman" w:hAnsi="Times New Roman" w:cs="Times New Roman"/>
          <w:sz w:val="24"/>
          <w:szCs w:val="24"/>
        </w:rPr>
        <w:t xml:space="preserve">jection to 2026 </w:t>
      </w:r>
      <w:r>
        <w:rPr>
          <w:rFonts w:ascii="Times New Roman" w:hAnsi="Times New Roman" w:cs="Times New Roman"/>
          <w:sz w:val="24"/>
          <w:szCs w:val="24"/>
        </w:rPr>
        <w:t xml:space="preserve">to determine the effects of </w:t>
      </w:r>
      <w:r>
        <w:rPr>
          <w:rFonts w:ascii="Times New Roman" w:hAnsi="Times New Roman" w:cs="Times New Roman"/>
          <w:sz w:val="24"/>
          <w:szCs w:val="24"/>
        </w:rPr>
        <w:t xml:space="preserve">change. Previously, </w:t>
      </w:r>
      <w:r>
        <w:rPr>
          <w:rFonts w:ascii="Times New Roman" w:hAnsi="Times New Roman" w:cs="Times New Roman"/>
          <w:sz w:val="24"/>
          <w:szCs w:val="24"/>
        </w:rPr>
        <w:t xml:space="preserve">consumers did not consume hygienic and nutritious foods with low fat and calorie content. However, </w:t>
      </w:r>
      <w:r>
        <w:rPr>
          <w:rFonts w:ascii="Times New Roman" w:hAnsi="Times New Roman" w:cs="Times New Roman"/>
          <w:sz w:val="24"/>
          <w:szCs w:val="24"/>
        </w:rPr>
        <w:t xml:space="preserve">today, </w:t>
      </w:r>
      <w:r>
        <w:rPr>
          <w:rFonts w:ascii="Times New Roman" w:hAnsi="Times New Roman" w:cs="Times New Roman"/>
          <w:sz w:val="24"/>
          <w:szCs w:val="24"/>
        </w:rPr>
        <w:t>many consumers across the world started adopting foods with low calorie content. Incre</w:t>
      </w:r>
      <w:r>
        <w:rPr>
          <w:rFonts w:ascii="Times New Roman" w:hAnsi="Times New Roman" w:cs="Times New Roman"/>
          <w:sz w:val="24"/>
          <w:szCs w:val="24"/>
        </w:rPr>
        <w:t>ased demand for food products made from artificial sugar substitutes has prompted manufactures to replace natural sugars with artificial sugars. In 20</w:t>
      </w:r>
      <w:r>
        <w:rPr>
          <w:rFonts w:ascii="Times New Roman" w:hAnsi="Times New Roman" w:cs="Times New Roman"/>
          <w:sz w:val="24"/>
          <w:szCs w:val="24"/>
        </w:rPr>
        <w:t>18</w:t>
      </w:r>
      <w:r>
        <w:rPr>
          <w:rFonts w:ascii="Times New Roman" w:hAnsi="Times New Roman" w:cs="Times New Roman"/>
          <w:sz w:val="24"/>
          <w:szCs w:val="24"/>
        </w:rPr>
        <w:t xml:space="preserve"> </w:t>
      </w:r>
      <w:r>
        <w:rPr>
          <w:rFonts w:ascii="Times New Roman" w:hAnsi="Times New Roman" w:cs="Times New Roman"/>
          <w:sz w:val="24"/>
          <w:szCs w:val="24"/>
        </w:rPr>
        <w:t>the market size was $6.35 billion and was expected to surpass $10.27 billion by the end of 2026. This g</w:t>
      </w:r>
      <w:r>
        <w:rPr>
          <w:rFonts w:ascii="Times New Roman" w:hAnsi="Times New Roman" w:cs="Times New Roman"/>
          <w:sz w:val="24"/>
          <w:szCs w:val="24"/>
        </w:rPr>
        <w:t xml:space="preserve">rowth portrayed a 6.3% CAGR. </w:t>
      </w:r>
      <w:r>
        <w:rPr>
          <w:rFonts w:ascii="Times New Roman" w:hAnsi="Times New Roman" w:cs="Times New Roman"/>
          <w:sz w:val="24"/>
          <w:szCs w:val="24"/>
        </w:rPr>
        <w:t xml:space="preserve">The research demonstrates that there is continued adoption of healthier </w:t>
      </w:r>
      <w:r>
        <w:rPr>
          <w:rFonts w:ascii="Times New Roman" w:hAnsi="Times New Roman" w:cs="Times New Roman"/>
          <w:sz w:val="24"/>
          <w:szCs w:val="24"/>
        </w:rPr>
        <w:t xml:space="preserve">foods in the recent years, </w:t>
      </w:r>
      <w:r>
        <w:rPr>
          <w:rFonts w:ascii="Times New Roman" w:hAnsi="Times New Roman" w:cs="Times New Roman"/>
          <w:sz w:val="24"/>
          <w:szCs w:val="24"/>
        </w:rPr>
        <w:t xml:space="preserve">which should be continued to promote healthy lifestyles and develop a more productive society. </w:t>
      </w:r>
    </w:p>
    <w:p w:rsidR="003E609D" w:rsidRDefault="00DC5529">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Big Idea</w:t>
      </w:r>
      <w:r>
        <w:rPr>
          <w:rFonts w:ascii="Times New Roman" w:hAnsi="Times New Roman" w:cs="Times New Roman"/>
          <w:sz w:val="24"/>
          <w:szCs w:val="24"/>
        </w:rPr>
        <w:t xml:space="preserve">: the sugar substitutes </w:t>
      </w:r>
      <w:r>
        <w:rPr>
          <w:rFonts w:ascii="Times New Roman" w:hAnsi="Times New Roman" w:cs="Times New Roman"/>
          <w:sz w:val="24"/>
          <w:szCs w:val="24"/>
        </w:rPr>
        <w:t xml:space="preserve">market has grown significantly in the </w:t>
      </w:r>
      <w:r>
        <w:rPr>
          <w:rFonts w:ascii="Times New Roman" w:hAnsi="Times New Roman" w:cs="Times New Roman"/>
          <w:sz w:val="24"/>
          <w:szCs w:val="24"/>
        </w:rPr>
        <w:t>past 3 years</w:t>
      </w:r>
      <w:r>
        <w:rPr>
          <w:rFonts w:ascii="Times New Roman" w:hAnsi="Times New Roman" w:cs="Times New Roman"/>
          <w:sz w:val="24"/>
          <w:szCs w:val="24"/>
        </w:rPr>
        <w:t xml:space="preserve"> because of changing consumer behaviors and the adoption of healthier foods, which will lead to healthy lifestyles. </w:t>
      </w:r>
    </w:p>
    <w:p w:rsidR="003E609D" w:rsidRDefault="003E609D">
      <w:pPr>
        <w:spacing w:line="480" w:lineRule="auto"/>
        <w:rPr>
          <w:rFonts w:ascii="Times New Roman" w:hAnsi="Times New Roman" w:cs="Times New Roman"/>
          <w:sz w:val="24"/>
          <w:szCs w:val="24"/>
        </w:rPr>
      </w:pPr>
    </w:p>
    <w:p w:rsidR="003E609D" w:rsidRDefault="00DC552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Reference </w:t>
      </w:r>
    </w:p>
    <w:p w:rsidR="003E609D" w:rsidRDefault="00DC5529">
      <w:pPr>
        <w:spacing w:line="480" w:lineRule="auto"/>
        <w:rPr>
          <w:rFonts w:ascii="Times New Roman" w:hAnsi="Times New Roman" w:cs="Times New Roman"/>
          <w:sz w:val="24"/>
          <w:szCs w:val="24"/>
        </w:rPr>
      </w:pPr>
      <w:r>
        <w:rPr>
          <w:rFonts w:ascii="Times New Roman" w:hAnsi="Times New Roman" w:cs="Times New Roman"/>
          <w:sz w:val="24"/>
          <w:szCs w:val="24"/>
        </w:rPr>
        <w:t>Fortune Business Insights. Sugar Substitutes Market Size, Share and Global Tr</w:t>
      </w:r>
      <w:r>
        <w:rPr>
          <w:rFonts w:ascii="Times New Roman" w:hAnsi="Times New Roman" w:cs="Times New Roman"/>
          <w:sz w:val="24"/>
          <w:szCs w:val="24"/>
        </w:rPr>
        <w:t>end By Type (Aspartame, Acesulfame potassium, Saccharine, Sucralose, Stevia, Sugar Alcohols, and Others), Application [Food and Beverage (Table-top, Beverages, Bakery &amp; Confectionery, and Other Processed Foods), Pharmaceuticals, and Personal Care and Cosme</w:t>
      </w:r>
      <w:r>
        <w:rPr>
          <w:rFonts w:ascii="Times New Roman" w:hAnsi="Times New Roman" w:cs="Times New Roman"/>
          <w:sz w:val="24"/>
          <w:szCs w:val="24"/>
        </w:rPr>
        <w:t>tics), and Geography Forecast till 2026. (2019). https://www.fortunebusinessinsights.com/amp/industry-reports/sugar-substitutes-market-100261</w:t>
      </w:r>
    </w:p>
    <w:sectPr w:rsidR="003E609D" w:rsidSect="003E609D">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529" w:rsidRDefault="00DC5529" w:rsidP="003E609D">
      <w:pPr>
        <w:spacing w:after="0" w:line="240" w:lineRule="auto"/>
      </w:pPr>
      <w:r>
        <w:separator/>
      </w:r>
    </w:p>
  </w:endnote>
  <w:endnote w:type="continuationSeparator" w:id="0">
    <w:p w:rsidR="00DC5529" w:rsidRDefault="00DC5529" w:rsidP="003E6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529" w:rsidRDefault="00DC5529" w:rsidP="003E609D">
      <w:pPr>
        <w:spacing w:after="0" w:line="240" w:lineRule="auto"/>
      </w:pPr>
      <w:r>
        <w:separator/>
      </w:r>
    </w:p>
  </w:footnote>
  <w:footnote w:type="continuationSeparator" w:id="0">
    <w:p w:rsidR="00DC5529" w:rsidRDefault="00DC5529" w:rsidP="003E60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09D" w:rsidRDefault="00DC5529">
    <w:pPr>
      <w:pStyle w:val="Header"/>
      <w:jc w:val="right"/>
    </w:pPr>
    <w:r>
      <w:t>Surname</w:t>
    </w:r>
    <w:r w:rsidR="003E609D">
      <w:fldChar w:fldCharType="begin"/>
    </w:r>
    <w:r>
      <w:instrText xml:space="preserve"> PAGE   \* MERGEFORMAT </w:instrText>
    </w:r>
    <w:r w:rsidR="003E609D">
      <w:fldChar w:fldCharType="separate"/>
    </w:r>
    <w:r w:rsidR="00444149">
      <w:rPr>
        <w:noProof/>
      </w:rPr>
      <w:t>1</w:t>
    </w:r>
    <w:r w:rsidR="003E609D">
      <w:rPr>
        <w:noProof/>
      </w:rPr>
      <w:fldChar w:fldCharType="end"/>
    </w:r>
  </w:p>
  <w:p w:rsidR="003E609D" w:rsidRDefault="003E609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characterSpacingControl w:val="doNotCompress"/>
  <w:footnotePr>
    <w:footnote w:id="-1"/>
    <w:footnote w:id="0"/>
  </w:footnotePr>
  <w:endnotePr>
    <w:endnote w:id="-1"/>
    <w:endnote w:id="0"/>
  </w:endnotePr>
  <w:compat/>
  <w:rsids>
    <w:rsidRoot w:val="003E609D"/>
    <w:rsid w:val="003E609D"/>
    <w:rsid w:val="00444149"/>
    <w:rsid w:val="00DC5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6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09D"/>
  </w:style>
  <w:style w:type="paragraph" w:styleId="Footer">
    <w:name w:val="footer"/>
    <w:basedOn w:val="Normal"/>
    <w:link w:val="FooterChar"/>
    <w:uiPriority w:val="99"/>
    <w:rsid w:val="003E6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09D"/>
  </w:style>
  <w:style w:type="character" w:styleId="Hyperlink">
    <w:name w:val="Hyperlink"/>
    <w:basedOn w:val="DefaultParagraphFont"/>
    <w:uiPriority w:val="99"/>
    <w:rsid w:val="003E609D"/>
    <w:rPr>
      <w:color w:val="0563C1"/>
      <w:u w:val="single"/>
    </w:rPr>
  </w:style>
  <w:style w:type="character" w:customStyle="1" w:styleId="UnresolvedMention">
    <w:name w:val="Unresolved Mention"/>
    <w:basedOn w:val="DefaultParagraphFont"/>
    <w:uiPriority w:val="99"/>
    <w:rsid w:val="003E609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Shee</cp:lastModifiedBy>
  <cp:revision>2</cp:revision>
  <dcterms:created xsi:type="dcterms:W3CDTF">2021-07-28T18:56:00Z</dcterms:created>
  <dcterms:modified xsi:type="dcterms:W3CDTF">2021-07-28T18:56:00Z</dcterms:modified>
</cp:coreProperties>
</file>